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5F5EB" w14:textId="77777777" w:rsidR="000D4EE2" w:rsidRPr="000D4EE2" w:rsidRDefault="000D4EE2" w:rsidP="000D4EE2">
      <w:pPr>
        <w:pStyle w:val="1"/>
        <w:widowControl/>
        <w:spacing w:beforeLines="50" w:before="156" w:afterLines="50" w:after="156"/>
        <w:rPr>
          <w:rStyle w:val="2"/>
          <w:rFonts w:ascii="仿宋" w:eastAsia="仿宋" w:hAnsi="仿宋" w:cs="仿宋"/>
          <w:color w:val="000000"/>
        </w:rPr>
      </w:pPr>
      <w:bookmarkStart w:id="0" w:name="_Toc2214"/>
      <w:r w:rsidRPr="000D4EE2">
        <w:rPr>
          <w:rStyle w:val="2"/>
          <w:rFonts w:ascii="仿宋" w:eastAsia="仿宋" w:hAnsi="仿宋" w:cs="仿宋" w:hint="eastAsia"/>
          <w:color w:val="000000"/>
        </w:rPr>
        <w:t>公开竞价公告</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0D4EE2" w:rsidRPr="000D4EE2" w14:paraId="34AC82CE" w14:textId="77777777" w:rsidTr="008F0C00">
        <w:tc>
          <w:tcPr>
            <w:tcW w:w="10051" w:type="dxa"/>
            <w:shd w:val="clear" w:color="auto" w:fill="auto"/>
          </w:tcPr>
          <w:p w14:paraId="3CE8320E" w14:textId="77777777" w:rsidR="000D4EE2" w:rsidRPr="000D4EE2" w:rsidRDefault="000D4EE2" w:rsidP="008F0C00">
            <w:pPr>
              <w:spacing w:line="360" w:lineRule="auto"/>
              <w:contextualSpacing/>
              <w:rPr>
                <w:rFonts w:ascii="仿宋" w:eastAsia="仿宋" w:hAnsi="仿宋" w:cs="仿宋"/>
                <w:b/>
                <w:color w:val="000000"/>
                <w:szCs w:val="21"/>
              </w:rPr>
            </w:pPr>
            <w:bookmarkStart w:id="1" w:name="_Toc35393798"/>
            <w:bookmarkStart w:id="2" w:name="_Toc28359089"/>
            <w:bookmarkStart w:id="3" w:name="_Toc28359012"/>
            <w:bookmarkStart w:id="4" w:name="_Toc35393629"/>
            <w:r w:rsidRPr="000D4EE2">
              <w:rPr>
                <w:rFonts w:ascii="仿宋" w:eastAsia="仿宋" w:hAnsi="仿宋" w:cs="仿宋" w:hint="eastAsia"/>
                <w:b/>
                <w:color w:val="000000"/>
                <w:szCs w:val="21"/>
              </w:rPr>
              <w:t>项目概况</w:t>
            </w:r>
          </w:p>
          <w:p w14:paraId="32D51C54" w14:textId="77777777" w:rsidR="000D4EE2" w:rsidRPr="000D4EE2" w:rsidRDefault="000D4EE2" w:rsidP="008F0C00">
            <w:pPr>
              <w:spacing w:line="360" w:lineRule="auto"/>
              <w:ind w:firstLineChars="200" w:firstLine="422"/>
              <w:contextualSpacing/>
              <w:jc w:val="left"/>
              <w:rPr>
                <w:rFonts w:ascii="仿宋" w:eastAsia="仿宋" w:hAnsi="仿宋" w:cs="仿宋"/>
                <w:b/>
                <w:color w:val="000000"/>
                <w:szCs w:val="21"/>
              </w:rPr>
            </w:pPr>
            <w:r w:rsidRPr="000D4EE2">
              <w:rPr>
                <w:rFonts w:ascii="仿宋" w:eastAsia="仿宋" w:hAnsi="仿宋" w:cs="仿宋" w:hint="eastAsia"/>
                <w:b/>
                <w:color w:val="000000"/>
                <w:szCs w:val="21"/>
                <w:u w:val="single"/>
              </w:rPr>
              <w:t>2026年度购电服务采购项目</w:t>
            </w:r>
            <w:r w:rsidRPr="000D4EE2">
              <w:rPr>
                <w:rFonts w:ascii="仿宋" w:eastAsia="仿宋" w:hAnsi="仿宋" w:cs="仿宋" w:hint="eastAsia"/>
                <w:b/>
                <w:color w:val="000000"/>
                <w:szCs w:val="21"/>
              </w:rPr>
              <w:t>的潜在供应商应在</w:t>
            </w:r>
            <w:r w:rsidRPr="000D4EE2">
              <w:rPr>
                <w:rFonts w:ascii="仿宋" w:eastAsia="仿宋" w:hAnsi="仿宋" w:cs="仿宋" w:hint="eastAsia"/>
                <w:b/>
                <w:color w:val="000000"/>
                <w:szCs w:val="21"/>
                <w:u w:val="single"/>
              </w:rPr>
              <w:t>江苏城建校工</w:t>
            </w:r>
            <w:proofErr w:type="gramStart"/>
            <w:r w:rsidRPr="000D4EE2">
              <w:rPr>
                <w:rFonts w:ascii="仿宋" w:eastAsia="仿宋" w:hAnsi="仿宋" w:cs="仿宋" w:hint="eastAsia"/>
                <w:b/>
                <w:color w:val="000000"/>
                <w:szCs w:val="21"/>
                <w:u w:val="single"/>
              </w:rPr>
              <w:t>程咨询</w:t>
            </w:r>
            <w:proofErr w:type="gramEnd"/>
            <w:r w:rsidRPr="000D4EE2">
              <w:rPr>
                <w:rFonts w:ascii="仿宋" w:eastAsia="仿宋" w:hAnsi="仿宋" w:cs="仿宋" w:hint="eastAsia"/>
                <w:b/>
                <w:color w:val="000000"/>
                <w:szCs w:val="21"/>
                <w:u w:val="single"/>
              </w:rPr>
              <w:t>有限公司网站https://chengjianx.etrading.cn/</w:t>
            </w:r>
            <w:r w:rsidRPr="000D4EE2">
              <w:rPr>
                <w:rFonts w:ascii="仿宋" w:eastAsia="仿宋" w:hAnsi="仿宋" w:cs="仿宋" w:hint="eastAsia"/>
                <w:b/>
                <w:color w:val="000000"/>
                <w:szCs w:val="21"/>
              </w:rPr>
              <w:t>获取采购文件，并于</w:t>
            </w:r>
            <w:r w:rsidRPr="000D4EE2">
              <w:rPr>
                <w:rFonts w:ascii="仿宋" w:eastAsia="仿宋" w:hAnsi="仿宋" w:cs="仿宋" w:hint="eastAsia"/>
                <w:b/>
                <w:color w:val="000000"/>
                <w:szCs w:val="21"/>
                <w:u w:val="single"/>
              </w:rPr>
              <w:t>2025</w:t>
            </w:r>
            <w:r w:rsidRPr="000D4EE2">
              <w:rPr>
                <w:rFonts w:ascii="仿宋" w:eastAsia="仿宋" w:hAnsi="仿宋" w:cs="仿宋" w:hint="eastAsia"/>
                <w:b/>
                <w:color w:val="000000"/>
                <w:szCs w:val="21"/>
              </w:rPr>
              <w:t>年</w:t>
            </w:r>
            <w:r w:rsidRPr="000D4EE2">
              <w:rPr>
                <w:rFonts w:ascii="仿宋" w:eastAsia="仿宋" w:hAnsi="仿宋" w:cs="仿宋" w:hint="eastAsia"/>
                <w:b/>
                <w:bCs/>
                <w:color w:val="000000"/>
                <w:u w:val="single"/>
              </w:rPr>
              <w:t xml:space="preserve"> </w:t>
            </w:r>
            <w:r w:rsidRPr="000D4EE2">
              <w:rPr>
                <w:rFonts w:ascii="仿宋" w:eastAsia="仿宋" w:hAnsi="仿宋" w:cs="仿宋"/>
                <w:b/>
                <w:bCs/>
                <w:color w:val="000000"/>
                <w:u w:val="single"/>
              </w:rPr>
              <w:t>12</w:t>
            </w:r>
            <w:r w:rsidRPr="000D4EE2">
              <w:rPr>
                <w:rFonts w:ascii="仿宋" w:eastAsia="仿宋" w:hAnsi="仿宋" w:cs="仿宋" w:hint="eastAsia"/>
                <w:b/>
                <w:bCs/>
                <w:color w:val="000000"/>
                <w:u w:val="single"/>
              </w:rPr>
              <w:t xml:space="preserve"> </w:t>
            </w:r>
            <w:r w:rsidRPr="000D4EE2">
              <w:rPr>
                <w:rFonts w:ascii="仿宋" w:eastAsia="仿宋" w:hAnsi="仿宋" w:cs="仿宋" w:hint="eastAsia"/>
                <w:b/>
                <w:color w:val="000000"/>
                <w:szCs w:val="21"/>
              </w:rPr>
              <w:t>月</w:t>
            </w:r>
            <w:r w:rsidRPr="000D4EE2">
              <w:rPr>
                <w:rFonts w:ascii="仿宋" w:eastAsia="仿宋" w:hAnsi="仿宋" w:cs="仿宋"/>
                <w:b/>
                <w:color w:val="000000"/>
                <w:szCs w:val="21"/>
                <w:u w:val="single"/>
              </w:rPr>
              <w:t>4</w:t>
            </w:r>
            <w:r w:rsidRPr="000D4EE2">
              <w:rPr>
                <w:rFonts w:ascii="仿宋" w:eastAsia="仿宋" w:hAnsi="仿宋" w:cs="仿宋" w:hint="eastAsia"/>
                <w:b/>
                <w:color w:val="000000"/>
                <w:szCs w:val="21"/>
                <w:u w:val="single"/>
              </w:rPr>
              <w:t xml:space="preserve"> </w:t>
            </w:r>
            <w:r w:rsidRPr="000D4EE2">
              <w:rPr>
                <w:rFonts w:ascii="仿宋" w:eastAsia="仿宋" w:hAnsi="仿宋" w:cs="仿宋" w:hint="eastAsia"/>
                <w:b/>
                <w:color w:val="000000"/>
                <w:szCs w:val="21"/>
              </w:rPr>
              <w:t>日</w:t>
            </w:r>
            <w:r w:rsidRPr="000D4EE2">
              <w:rPr>
                <w:rFonts w:ascii="仿宋" w:eastAsia="仿宋" w:hAnsi="仿宋" w:cs="仿宋" w:hint="eastAsia"/>
                <w:b/>
                <w:color w:val="000000"/>
                <w:szCs w:val="21"/>
                <w:u w:val="single"/>
              </w:rPr>
              <w:t>9</w:t>
            </w:r>
            <w:r w:rsidRPr="000D4EE2">
              <w:rPr>
                <w:rFonts w:ascii="仿宋" w:eastAsia="仿宋" w:hAnsi="仿宋" w:cs="仿宋" w:hint="eastAsia"/>
                <w:b/>
                <w:color w:val="000000"/>
                <w:szCs w:val="21"/>
              </w:rPr>
              <w:t>点</w:t>
            </w:r>
            <w:r w:rsidRPr="000D4EE2">
              <w:rPr>
                <w:rFonts w:ascii="仿宋" w:eastAsia="仿宋" w:hAnsi="仿宋" w:cs="仿宋" w:hint="eastAsia"/>
                <w:b/>
                <w:color w:val="000000"/>
                <w:szCs w:val="21"/>
                <w:u w:val="single"/>
              </w:rPr>
              <w:t>30</w:t>
            </w:r>
            <w:r w:rsidRPr="000D4EE2">
              <w:rPr>
                <w:rFonts w:ascii="仿宋" w:eastAsia="仿宋" w:hAnsi="仿宋" w:cs="仿宋" w:hint="eastAsia"/>
                <w:b/>
                <w:color w:val="000000"/>
                <w:szCs w:val="21"/>
              </w:rPr>
              <w:t>分（北京时间）前提交响应文件。</w:t>
            </w:r>
          </w:p>
        </w:tc>
      </w:tr>
    </w:tbl>
    <w:p w14:paraId="5922ECD4" w14:textId="77777777" w:rsidR="000D4EE2" w:rsidRPr="000D4EE2" w:rsidRDefault="000D4EE2" w:rsidP="000D4EE2">
      <w:pPr>
        <w:spacing w:beforeLines="100" w:before="312" w:line="360" w:lineRule="auto"/>
        <w:ind w:firstLineChars="200" w:firstLine="422"/>
        <w:contextualSpacing/>
        <w:jc w:val="left"/>
        <w:rPr>
          <w:rFonts w:ascii="仿宋" w:eastAsia="仿宋" w:hAnsi="仿宋" w:cs="仿宋"/>
          <w:b/>
          <w:color w:val="000000"/>
          <w:szCs w:val="21"/>
        </w:rPr>
      </w:pPr>
      <w:r w:rsidRPr="000D4EE2">
        <w:rPr>
          <w:rFonts w:ascii="仿宋" w:eastAsia="仿宋" w:hAnsi="仿宋" w:cs="仿宋" w:hint="eastAsia"/>
          <w:b/>
          <w:color w:val="000000"/>
          <w:szCs w:val="21"/>
        </w:rPr>
        <w:t>一、项目基本情况</w:t>
      </w:r>
      <w:bookmarkEnd w:id="1"/>
      <w:bookmarkEnd w:id="2"/>
      <w:bookmarkEnd w:id="3"/>
      <w:bookmarkEnd w:id="4"/>
    </w:p>
    <w:p w14:paraId="2BE4729C" w14:textId="7B7506D5"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项目编号：</w:t>
      </w:r>
      <w:r>
        <w:t>CJX2025</w:t>
      </w:r>
      <w:r w:rsidR="0024687A">
        <w:t>1</w:t>
      </w:r>
      <w:bookmarkStart w:id="5" w:name="_GoBack"/>
      <w:bookmarkEnd w:id="5"/>
      <w:r>
        <w:t>28</w:t>
      </w:r>
    </w:p>
    <w:p w14:paraId="760D8C3B"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项目名称：2026年度购电服务采购项目</w:t>
      </w:r>
    </w:p>
    <w:p w14:paraId="00C9B12B"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采购方式：公开竞价</w:t>
      </w:r>
    </w:p>
    <w:p w14:paraId="549E6A4E" w14:textId="77777777" w:rsidR="000D4EE2" w:rsidRPr="000D4EE2" w:rsidRDefault="000D4EE2" w:rsidP="000D4EE2">
      <w:pPr>
        <w:spacing w:line="360" w:lineRule="auto"/>
        <w:ind w:firstLineChars="200" w:firstLine="420"/>
        <w:contextualSpacing/>
        <w:jc w:val="left"/>
        <w:rPr>
          <w:rFonts w:ascii="仿宋" w:eastAsia="仿宋" w:hAnsi="仿宋" w:cs="仿宋"/>
          <w:color w:val="000000"/>
        </w:rPr>
      </w:pPr>
      <w:r w:rsidRPr="000D4EE2">
        <w:rPr>
          <w:rFonts w:ascii="仿宋" w:eastAsia="仿宋" w:hAnsi="仿宋" w:cs="仿宋" w:hint="eastAsia"/>
          <w:color w:val="000000"/>
          <w:szCs w:val="21"/>
        </w:rPr>
        <w:t>最高限价：本项目采用费率形式进行报价。最高限价为江苏省电力交易中心将于2026年1月公布的</w:t>
      </w:r>
      <w:proofErr w:type="gramStart"/>
      <w:r w:rsidRPr="000D4EE2">
        <w:rPr>
          <w:rFonts w:ascii="仿宋" w:eastAsia="仿宋" w:hAnsi="仿宋" w:cs="仿宋" w:hint="eastAsia"/>
          <w:color w:val="000000"/>
          <w:szCs w:val="21"/>
        </w:rPr>
        <w:t>年度长协电价</w:t>
      </w:r>
      <w:proofErr w:type="gramEnd"/>
      <w:r w:rsidRPr="000D4EE2">
        <w:rPr>
          <w:rFonts w:ascii="仿宋" w:eastAsia="仿宋" w:hAnsi="仿宋" w:cs="仿宋" w:hint="eastAsia"/>
          <w:color w:val="000000"/>
          <w:szCs w:val="21"/>
        </w:rPr>
        <w:t>*100%，供应商的报价不</w:t>
      </w:r>
      <w:r w:rsidRPr="000D4EE2">
        <w:rPr>
          <w:rFonts w:ascii="仿宋" w:eastAsia="仿宋" w:hAnsi="仿宋" w:hint="eastAsia"/>
          <w:color w:val="000000"/>
          <w:szCs w:val="21"/>
        </w:rPr>
        <w:t>得高于最高限价，否则作为无效响应处理</w:t>
      </w:r>
      <w:r w:rsidRPr="000D4EE2">
        <w:rPr>
          <w:rFonts w:ascii="仿宋" w:eastAsia="仿宋" w:hAnsi="仿宋" w:cs="仿宋" w:hint="eastAsia"/>
          <w:color w:val="000000"/>
        </w:rPr>
        <w:t>。</w:t>
      </w:r>
    </w:p>
    <w:p w14:paraId="5C610834" w14:textId="77777777" w:rsidR="000D4EE2" w:rsidRPr="000D4EE2" w:rsidRDefault="000D4EE2" w:rsidP="000D4EE2">
      <w:pPr>
        <w:spacing w:line="360" w:lineRule="auto"/>
        <w:ind w:firstLineChars="200" w:firstLine="420"/>
        <w:contextualSpacing/>
        <w:jc w:val="left"/>
        <w:rPr>
          <w:rFonts w:ascii="仿宋" w:eastAsia="仿宋" w:hAnsi="仿宋" w:cs="仿宋"/>
          <w:szCs w:val="21"/>
        </w:rPr>
      </w:pPr>
      <w:r w:rsidRPr="000D4EE2">
        <w:rPr>
          <w:rFonts w:ascii="仿宋" w:eastAsia="仿宋" w:hAnsi="仿宋" w:cs="仿宋" w:hint="eastAsia"/>
          <w:color w:val="000000"/>
          <w:szCs w:val="21"/>
        </w:rPr>
        <w:t>采购需求</w:t>
      </w:r>
      <w:r w:rsidRPr="000D4EE2">
        <w:rPr>
          <w:rFonts w:ascii="仿宋" w:eastAsia="仿宋" w:hAnsi="仿宋" w:cs="仿宋" w:hint="eastAsia"/>
          <w:szCs w:val="21"/>
        </w:rPr>
        <w:t>：</w:t>
      </w:r>
      <w:r w:rsidRPr="000D4EE2">
        <w:rPr>
          <w:rFonts w:ascii="仿宋" w:eastAsia="仿宋" w:hAnsi="仿宋" w:cs="仿宋" w:hint="eastAsia"/>
        </w:rPr>
        <w:t>本项目为</w:t>
      </w:r>
      <w:r w:rsidRPr="000D4EE2">
        <w:rPr>
          <w:rFonts w:ascii="仿宋" w:eastAsia="仿宋" w:hAnsi="仿宋" w:cs="仿宋" w:hint="eastAsia"/>
          <w:szCs w:val="21"/>
        </w:rPr>
        <w:t>2026年度购电服务采购项目，</w:t>
      </w:r>
      <w:r w:rsidRPr="000D4EE2">
        <w:rPr>
          <w:rStyle w:val="a7"/>
          <w:rFonts w:ascii="仿宋" w:eastAsia="仿宋" w:hAnsi="仿宋" w:cs="仿宋" w:hint="eastAsia"/>
          <w:szCs w:val="21"/>
        </w:rPr>
        <w:t>通过交易中心及电网企业的输配电网络完成电能购售电交易，2026年预估总电用电量</w:t>
      </w:r>
      <w:r w:rsidRPr="000D4EE2">
        <w:rPr>
          <w:rStyle w:val="a7"/>
          <w:rFonts w:ascii="仿宋" w:eastAsia="仿宋" w:hAnsi="仿宋" w:cs="仿宋"/>
          <w:szCs w:val="21"/>
        </w:rPr>
        <w:t>1300</w:t>
      </w:r>
      <w:r w:rsidRPr="000D4EE2">
        <w:rPr>
          <w:rStyle w:val="a7"/>
          <w:rFonts w:ascii="仿宋" w:eastAsia="仿宋" w:hAnsi="仿宋" w:cs="仿宋" w:hint="eastAsia"/>
          <w:szCs w:val="21"/>
        </w:rPr>
        <w:t>万kwh。具体要求详见项目需求及清单。</w:t>
      </w:r>
    </w:p>
    <w:p w14:paraId="11849E57" w14:textId="77777777" w:rsidR="000D4EE2" w:rsidRPr="000D4EE2" w:rsidRDefault="000D4EE2" w:rsidP="000D4EE2">
      <w:pPr>
        <w:spacing w:line="360" w:lineRule="auto"/>
        <w:ind w:firstLineChars="200" w:firstLine="420"/>
        <w:contextualSpacing/>
        <w:jc w:val="left"/>
        <w:rPr>
          <w:rFonts w:ascii="仿宋" w:eastAsia="仿宋" w:hAnsi="仿宋" w:cs="仿宋"/>
          <w:szCs w:val="21"/>
        </w:rPr>
      </w:pPr>
      <w:r w:rsidRPr="000D4EE2">
        <w:rPr>
          <w:rFonts w:ascii="仿宋" w:eastAsia="仿宋" w:hAnsi="仿宋" w:cs="仿宋" w:hint="eastAsia"/>
          <w:szCs w:val="21"/>
        </w:rPr>
        <w:t xml:space="preserve">合同履行期限：2026年1月1日至2026年12月31日。          </w:t>
      </w:r>
    </w:p>
    <w:p w14:paraId="27BB3537" w14:textId="77777777" w:rsidR="000D4EE2" w:rsidRPr="000D4EE2" w:rsidRDefault="000D4EE2" w:rsidP="000D4EE2">
      <w:pPr>
        <w:tabs>
          <w:tab w:val="left" w:pos="4043"/>
        </w:tabs>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本项目不接受联合体参与竞价。</w:t>
      </w:r>
      <w:r w:rsidRPr="000D4EE2">
        <w:rPr>
          <w:rFonts w:ascii="仿宋" w:eastAsia="仿宋" w:hAnsi="仿宋" w:cs="仿宋" w:hint="eastAsia"/>
          <w:color w:val="000000"/>
          <w:szCs w:val="21"/>
        </w:rPr>
        <w:tab/>
      </w:r>
    </w:p>
    <w:p w14:paraId="53F54F01" w14:textId="77777777" w:rsidR="000D4EE2" w:rsidRPr="000D4EE2" w:rsidRDefault="000D4EE2" w:rsidP="000D4EE2">
      <w:pPr>
        <w:spacing w:line="360" w:lineRule="auto"/>
        <w:ind w:firstLineChars="200" w:firstLine="422"/>
        <w:contextualSpacing/>
        <w:jc w:val="left"/>
        <w:rPr>
          <w:rFonts w:ascii="仿宋" w:eastAsia="仿宋" w:hAnsi="仿宋" w:cs="仿宋"/>
          <w:b/>
          <w:color w:val="000000"/>
          <w:szCs w:val="21"/>
        </w:rPr>
      </w:pPr>
      <w:bookmarkStart w:id="6" w:name="_Toc28359090"/>
      <w:bookmarkStart w:id="7" w:name="_Toc28359013"/>
      <w:bookmarkStart w:id="8" w:name="_Toc35393630"/>
      <w:bookmarkStart w:id="9" w:name="_Toc35393799"/>
      <w:r w:rsidRPr="000D4EE2">
        <w:rPr>
          <w:rFonts w:ascii="仿宋" w:eastAsia="仿宋" w:hAnsi="仿宋" w:cs="仿宋" w:hint="eastAsia"/>
          <w:b/>
          <w:color w:val="000000"/>
          <w:szCs w:val="21"/>
        </w:rPr>
        <w:t>二、申请人的资格要求：</w:t>
      </w:r>
      <w:bookmarkEnd w:id="6"/>
      <w:bookmarkEnd w:id="7"/>
      <w:bookmarkEnd w:id="8"/>
      <w:bookmarkEnd w:id="9"/>
    </w:p>
    <w:p w14:paraId="04E4B2E8"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bookmarkStart w:id="10" w:name="_Toc28359014"/>
      <w:bookmarkStart w:id="11" w:name="_Toc28359091"/>
      <w:bookmarkStart w:id="12" w:name="_Toc35393637"/>
      <w:bookmarkStart w:id="13" w:name="_Toc35393806"/>
      <w:bookmarkStart w:id="14" w:name="_Toc28359019"/>
      <w:bookmarkStart w:id="15" w:name="_Toc28359096"/>
      <w:r w:rsidRPr="000D4EE2">
        <w:rPr>
          <w:rFonts w:ascii="仿宋" w:eastAsia="仿宋" w:hAnsi="仿宋" w:cs="仿宋" w:hint="eastAsia"/>
          <w:color w:val="000000"/>
          <w:szCs w:val="21"/>
        </w:rPr>
        <w:t>1.满足以下规定：</w:t>
      </w:r>
    </w:p>
    <w:p w14:paraId="54B02414"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（1）具有独立承担民事责任能力的法人或其他组织；（本项目接受分支机构参与，如为分支机构参与竞价的，须提供总公司的授权）</w:t>
      </w:r>
    </w:p>
    <w:p w14:paraId="0464FD25"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（2）具有良好的商业信誉和健全的财务会计制度；资产运营良好，不存在因借贷、担保等可能影响供应</w:t>
      </w:r>
      <w:proofErr w:type="gramStart"/>
      <w:r w:rsidRPr="000D4EE2">
        <w:rPr>
          <w:rFonts w:ascii="仿宋" w:eastAsia="仿宋" w:hAnsi="仿宋" w:cs="仿宋" w:hint="eastAsia"/>
          <w:color w:val="000000"/>
          <w:szCs w:val="21"/>
        </w:rPr>
        <w:t>商履行</w:t>
      </w:r>
      <w:proofErr w:type="gramEnd"/>
      <w:r w:rsidRPr="000D4EE2">
        <w:rPr>
          <w:rFonts w:ascii="仿宋" w:eastAsia="仿宋" w:hAnsi="仿宋" w:cs="仿宋" w:hint="eastAsia"/>
          <w:color w:val="000000"/>
          <w:szCs w:val="21"/>
        </w:rPr>
        <w:t>本采购项目的情况，具有良好的经营业绩，有提供优质服务的能力；</w:t>
      </w:r>
    </w:p>
    <w:p w14:paraId="31501ACE"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（3）具有履行合同所必需的设备和专业技术能力；</w:t>
      </w:r>
    </w:p>
    <w:p w14:paraId="69212AAC"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（4）有依法缴纳税收和社会保障资金的良好记录；</w:t>
      </w:r>
    </w:p>
    <w:p w14:paraId="386F0085"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（5）参加采购活动前三年内，在经营活动中没有重大违法记录；</w:t>
      </w:r>
    </w:p>
    <w:p w14:paraId="1573C7B5"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（6）未被“信用中国”网站（www.creditchina.gov.cn）、或“中国政府采购网站”</w:t>
      </w:r>
      <w:r w:rsidRPr="000D4EE2">
        <w:rPr>
          <w:rFonts w:ascii="仿宋" w:eastAsia="仿宋" w:hAnsi="仿宋" w:cs="仿宋" w:hint="eastAsia"/>
          <w:color w:val="000000"/>
          <w:szCs w:val="21"/>
        </w:rPr>
        <w:lastRenderedPageBreak/>
        <w:t>列入失信被执行人、重大税收违法案件当事人名单、政府采购严重失信行为记录名单；</w:t>
      </w:r>
    </w:p>
    <w:p w14:paraId="15C138FB"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（7）单位负责人为同一人或者存在直接控股、管理关系的不同供应商（包含法定代表人为同一个人的两个及两个以上法人，母公司、全资子公司及其控股公司），不得参加同一合同项下的竞价活动；</w:t>
      </w:r>
    </w:p>
    <w:p w14:paraId="30B3C0F0"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（8）法律、行政法规规定的其他条件。</w:t>
      </w:r>
    </w:p>
    <w:p w14:paraId="7AFD8329"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2.本项目的特定资格要求：</w:t>
      </w:r>
    </w:p>
    <w:p w14:paraId="6A9DC323" w14:textId="77777777" w:rsidR="000D4EE2" w:rsidRPr="000D4EE2" w:rsidRDefault="000D4EE2" w:rsidP="000D4EE2">
      <w:pPr>
        <w:spacing w:line="360" w:lineRule="auto"/>
        <w:ind w:firstLineChars="200" w:firstLine="420"/>
        <w:contextualSpacing/>
        <w:jc w:val="left"/>
        <w:rPr>
          <w:rFonts w:ascii="仿宋" w:eastAsia="仿宋" w:hAnsi="仿宋" w:cs="仿宋"/>
          <w:b/>
          <w:bCs/>
          <w:color w:val="000000"/>
          <w:szCs w:val="21"/>
        </w:rPr>
      </w:pPr>
      <w:r w:rsidRPr="000D4EE2">
        <w:rPr>
          <w:rFonts w:ascii="仿宋" w:eastAsia="仿宋" w:hAnsi="仿宋" w:cs="仿宋" w:hint="eastAsia"/>
          <w:bCs/>
          <w:szCs w:val="21"/>
        </w:rPr>
        <w:t>符合国家发展改革委、国家能源局《售电公司准入与退出管理办法》准入条件，</w:t>
      </w:r>
      <w:r w:rsidRPr="000D4EE2">
        <w:rPr>
          <w:rFonts w:ascii="仿宋" w:eastAsia="仿宋" w:hAnsi="仿宋" w:cs="仿宋" w:hint="eastAsia"/>
          <w:b/>
          <w:bCs/>
          <w:szCs w:val="21"/>
        </w:rPr>
        <w:t>须具备电力市场购售电资格且在江苏省电力交易中心注册公示并缴纳过履约保证金的售电公司（须提供交易中心注册成功入市公告、履约保函等有效证明材料）</w:t>
      </w:r>
      <w:r w:rsidRPr="000D4EE2">
        <w:rPr>
          <w:rFonts w:ascii="仿宋" w:eastAsia="仿宋" w:hAnsi="仿宋" w:cs="仿宋" w:hint="eastAsia"/>
          <w:b/>
          <w:bCs/>
          <w:color w:val="000000"/>
          <w:szCs w:val="21"/>
        </w:rPr>
        <w:t>。</w:t>
      </w:r>
    </w:p>
    <w:p w14:paraId="415410AC" w14:textId="77777777" w:rsidR="000D4EE2" w:rsidRPr="000D4EE2" w:rsidRDefault="000D4EE2" w:rsidP="000D4EE2">
      <w:pPr>
        <w:spacing w:line="360" w:lineRule="auto"/>
        <w:ind w:firstLineChars="200" w:firstLine="422"/>
        <w:contextualSpacing/>
        <w:jc w:val="left"/>
        <w:rPr>
          <w:rFonts w:ascii="仿宋" w:eastAsia="仿宋" w:hAnsi="仿宋" w:cs="仿宋"/>
          <w:b/>
          <w:color w:val="000000"/>
          <w:szCs w:val="21"/>
        </w:rPr>
      </w:pPr>
      <w:bookmarkStart w:id="16" w:name="_Toc35393800"/>
      <w:bookmarkStart w:id="17" w:name="_Toc35393631"/>
      <w:r w:rsidRPr="000D4EE2">
        <w:rPr>
          <w:rFonts w:ascii="仿宋" w:eastAsia="仿宋" w:hAnsi="仿宋" w:cs="仿宋" w:hint="eastAsia"/>
          <w:b/>
          <w:color w:val="000000"/>
          <w:szCs w:val="21"/>
        </w:rPr>
        <w:t>三、获取采购文件</w:t>
      </w:r>
      <w:bookmarkEnd w:id="10"/>
      <w:bookmarkEnd w:id="11"/>
      <w:bookmarkEnd w:id="16"/>
      <w:bookmarkEnd w:id="17"/>
    </w:p>
    <w:p w14:paraId="51107318"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bookmarkStart w:id="18" w:name="_Toc28359015"/>
      <w:bookmarkStart w:id="19" w:name="_Toc35393632"/>
      <w:bookmarkStart w:id="20" w:name="_Toc28359092"/>
      <w:bookmarkStart w:id="21" w:name="_Toc35393801"/>
      <w:r w:rsidRPr="000D4EE2">
        <w:rPr>
          <w:rFonts w:ascii="仿宋" w:eastAsia="仿宋" w:hAnsi="仿宋" w:cs="仿宋" w:hint="eastAsia"/>
          <w:color w:val="000000"/>
          <w:szCs w:val="21"/>
        </w:rPr>
        <w:t xml:space="preserve">1.时间：公告发布之日起至2025年 </w:t>
      </w:r>
      <w:r w:rsidRPr="000D4EE2">
        <w:rPr>
          <w:rFonts w:ascii="仿宋" w:eastAsia="仿宋" w:hAnsi="仿宋" w:cs="仿宋"/>
          <w:color w:val="000000"/>
          <w:szCs w:val="21"/>
        </w:rPr>
        <w:t>12</w:t>
      </w:r>
      <w:r w:rsidRPr="000D4EE2">
        <w:rPr>
          <w:rFonts w:ascii="仿宋" w:eastAsia="仿宋" w:hAnsi="仿宋" w:cs="仿宋" w:hint="eastAsia"/>
          <w:color w:val="000000"/>
          <w:szCs w:val="21"/>
        </w:rPr>
        <w:t>月</w:t>
      </w:r>
      <w:r w:rsidRPr="000D4EE2">
        <w:rPr>
          <w:rFonts w:ascii="仿宋" w:eastAsia="仿宋" w:hAnsi="仿宋" w:cs="仿宋"/>
          <w:color w:val="000000"/>
          <w:szCs w:val="21"/>
        </w:rPr>
        <w:t>3</w:t>
      </w:r>
      <w:r w:rsidRPr="000D4EE2">
        <w:rPr>
          <w:rFonts w:ascii="仿宋" w:eastAsia="仿宋" w:hAnsi="仿宋" w:cs="仿宋" w:hint="eastAsia"/>
          <w:color w:val="000000"/>
          <w:szCs w:val="21"/>
        </w:rPr>
        <w:t xml:space="preserve"> 日下午17：00（北京时间）</w:t>
      </w:r>
    </w:p>
    <w:p w14:paraId="7F1C4D09"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2.地点：江苏城建校工</w:t>
      </w:r>
      <w:proofErr w:type="gramStart"/>
      <w:r w:rsidRPr="000D4EE2">
        <w:rPr>
          <w:rFonts w:ascii="仿宋" w:eastAsia="仿宋" w:hAnsi="仿宋" w:cs="仿宋" w:hint="eastAsia"/>
          <w:color w:val="000000"/>
          <w:szCs w:val="21"/>
        </w:rPr>
        <w:t>程咨询</w:t>
      </w:r>
      <w:proofErr w:type="gramEnd"/>
      <w:r w:rsidRPr="000D4EE2">
        <w:rPr>
          <w:rFonts w:ascii="仿宋" w:eastAsia="仿宋" w:hAnsi="仿宋" w:cs="仿宋" w:hint="eastAsia"/>
          <w:color w:val="000000"/>
          <w:szCs w:val="21"/>
        </w:rPr>
        <w:t>有限公司网站</w:t>
      </w:r>
    </w:p>
    <w:p w14:paraId="7BC452FE"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3.方式：供应商登录“江苏城建校工程咨询有限公司网站”首页，点击“供应商登录”</w:t>
      </w:r>
      <w:proofErr w:type="gramStart"/>
      <w:r w:rsidRPr="000D4EE2">
        <w:rPr>
          <w:rFonts w:ascii="仿宋" w:eastAsia="仿宋" w:hAnsi="仿宋" w:cs="仿宋" w:hint="eastAsia"/>
          <w:color w:val="000000"/>
          <w:szCs w:val="21"/>
        </w:rPr>
        <w:t>栏根据</w:t>
      </w:r>
      <w:proofErr w:type="gramEnd"/>
      <w:r w:rsidRPr="000D4EE2">
        <w:rPr>
          <w:rFonts w:ascii="仿宋" w:eastAsia="仿宋" w:hAnsi="仿宋" w:cs="仿宋" w:hint="eastAsia"/>
          <w:color w:val="000000"/>
          <w:szCs w:val="21"/>
        </w:rPr>
        <w:t>相关提示注册、登录后获取电子版采购文件。请复制：https://chengjianx.etrading.cn/网址登录。如您是第一次参与江苏城建校工</w:t>
      </w:r>
      <w:proofErr w:type="gramStart"/>
      <w:r w:rsidRPr="000D4EE2">
        <w:rPr>
          <w:rFonts w:ascii="仿宋" w:eastAsia="仿宋" w:hAnsi="仿宋" w:cs="仿宋" w:hint="eastAsia"/>
          <w:color w:val="000000"/>
          <w:szCs w:val="21"/>
        </w:rPr>
        <w:t>程咨询</w:t>
      </w:r>
      <w:proofErr w:type="gramEnd"/>
      <w:r w:rsidRPr="000D4EE2">
        <w:rPr>
          <w:rFonts w:ascii="仿宋" w:eastAsia="仿宋" w:hAnsi="仿宋" w:cs="仿宋" w:hint="eastAsia"/>
          <w:color w:val="000000"/>
          <w:szCs w:val="21"/>
        </w:rPr>
        <w:t>有限公司网上报名，请您先按上述网址登陆并激活绑定CA锁，方可进行业务操作，具体操作请按照平台注册指南办理。</w:t>
      </w:r>
      <w:r w:rsidRPr="000D4EE2">
        <w:rPr>
          <w:rFonts w:ascii="仿宋" w:eastAsia="仿宋" w:hAnsi="仿宋" w:cs="仿宋" w:hint="eastAsia"/>
          <w:b/>
          <w:bCs/>
          <w:color w:val="000000"/>
          <w:szCs w:val="21"/>
        </w:rPr>
        <w:t>如遇登录、报名、CA锁等问题致电：15295195981</w:t>
      </w:r>
      <w:r w:rsidRPr="000D4EE2">
        <w:rPr>
          <w:rFonts w:ascii="仿宋" w:eastAsia="仿宋" w:hAnsi="仿宋" w:cs="仿宋" w:hint="eastAsia"/>
          <w:color w:val="000000"/>
          <w:szCs w:val="21"/>
        </w:rPr>
        <w:t>。</w:t>
      </w:r>
    </w:p>
    <w:p w14:paraId="35B0DCE0"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4.采购文件每套售价500元/单位。</w:t>
      </w:r>
    </w:p>
    <w:p w14:paraId="5D1647ED"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5.采购文件售后一概不退。供应商一经报名，不得更改单位名称。供应商递交的响应文件概不退还。</w:t>
      </w:r>
    </w:p>
    <w:p w14:paraId="3AD24509"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6.报名成功不代表资格审查通过，资格审查结果以评审小组现场审核为准。</w:t>
      </w:r>
    </w:p>
    <w:p w14:paraId="2FAF405D" w14:textId="77777777" w:rsidR="000D4EE2" w:rsidRPr="000D4EE2" w:rsidRDefault="000D4EE2" w:rsidP="000D4EE2">
      <w:pPr>
        <w:spacing w:line="360" w:lineRule="auto"/>
        <w:ind w:firstLineChars="200" w:firstLine="422"/>
        <w:contextualSpacing/>
        <w:jc w:val="left"/>
        <w:rPr>
          <w:rFonts w:ascii="仿宋" w:eastAsia="仿宋" w:hAnsi="仿宋" w:cs="仿宋"/>
          <w:b/>
          <w:bCs/>
          <w:color w:val="000000"/>
          <w:szCs w:val="21"/>
        </w:rPr>
      </w:pPr>
      <w:r w:rsidRPr="000D4EE2">
        <w:rPr>
          <w:rFonts w:ascii="仿宋" w:eastAsia="仿宋" w:hAnsi="仿宋" w:cs="仿宋" w:hint="eastAsia"/>
          <w:b/>
          <w:bCs/>
          <w:color w:val="000000"/>
          <w:szCs w:val="21"/>
        </w:rPr>
        <w:t>四、响应文件提交</w:t>
      </w:r>
      <w:bookmarkEnd w:id="18"/>
      <w:bookmarkEnd w:id="19"/>
      <w:bookmarkEnd w:id="20"/>
      <w:bookmarkEnd w:id="21"/>
    </w:p>
    <w:p w14:paraId="7144FE4F"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1.响应文件提交截止时间暨开标时间：</w:t>
      </w:r>
      <w:r w:rsidRPr="000D4EE2">
        <w:rPr>
          <w:rFonts w:ascii="仿宋" w:eastAsia="仿宋" w:hAnsi="仿宋" w:cs="仿宋" w:hint="eastAsia"/>
          <w:color w:val="000000"/>
          <w:szCs w:val="21"/>
          <w:lang w:val="zh-CN"/>
        </w:rPr>
        <w:t>202</w:t>
      </w:r>
      <w:r w:rsidRPr="000D4EE2">
        <w:rPr>
          <w:rFonts w:ascii="仿宋" w:eastAsia="仿宋" w:hAnsi="仿宋" w:cs="仿宋" w:hint="eastAsia"/>
          <w:color w:val="000000"/>
          <w:szCs w:val="21"/>
        </w:rPr>
        <w:t>5</w:t>
      </w:r>
      <w:r w:rsidRPr="000D4EE2">
        <w:rPr>
          <w:rFonts w:ascii="仿宋" w:eastAsia="仿宋" w:hAnsi="仿宋" w:cs="仿宋" w:hint="eastAsia"/>
          <w:color w:val="000000"/>
          <w:szCs w:val="21"/>
          <w:lang w:val="zh-CN"/>
        </w:rPr>
        <w:t>年1</w:t>
      </w:r>
      <w:r w:rsidRPr="000D4EE2">
        <w:rPr>
          <w:rFonts w:ascii="仿宋" w:eastAsia="仿宋" w:hAnsi="仿宋" w:cs="仿宋"/>
          <w:color w:val="000000"/>
          <w:szCs w:val="21"/>
          <w:lang w:val="zh-CN"/>
        </w:rPr>
        <w:t>2</w:t>
      </w:r>
      <w:r w:rsidRPr="000D4EE2">
        <w:rPr>
          <w:rFonts w:ascii="仿宋" w:eastAsia="仿宋" w:hAnsi="仿宋" w:cs="仿宋" w:hint="eastAsia"/>
          <w:color w:val="000000"/>
          <w:szCs w:val="21"/>
        </w:rPr>
        <w:t xml:space="preserve">  月 </w:t>
      </w:r>
      <w:r w:rsidRPr="000D4EE2">
        <w:rPr>
          <w:rFonts w:ascii="仿宋" w:eastAsia="仿宋" w:hAnsi="仿宋" w:cs="仿宋"/>
          <w:color w:val="000000"/>
          <w:szCs w:val="21"/>
        </w:rPr>
        <w:t>4</w:t>
      </w:r>
      <w:r w:rsidRPr="000D4EE2">
        <w:rPr>
          <w:rFonts w:ascii="仿宋" w:eastAsia="仿宋" w:hAnsi="仿宋" w:cs="仿宋" w:hint="eastAsia"/>
          <w:color w:val="000000"/>
          <w:szCs w:val="21"/>
        </w:rPr>
        <w:t xml:space="preserve"> </w:t>
      </w:r>
      <w:r w:rsidRPr="000D4EE2">
        <w:rPr>
          <w:rFonts w:ascii="仿宋" w:eastAsia="仿宋" w:hAnsi="仿宋" w:cs="仿宋" w:hint="eastAsia"/>
          <w:color w:val="000000"/>
          <w:szCs w:val="21"/>
          <w:lang w:val="zh-CN"/>
        </w:rPr>
        <w:t>日</w:t>
      </w:r>
      <w:r w:rsidRPr="000D4EE2">
        <w:rPr>
          <w:rFonts w:ascii="仿宋" w:eastAsia="仿宋" w:hAnsi="仿宋" w:cs="仿宋" w:hint="eastAsia"/>
          <w:color w:val="000000"/>
          <w:szCs w:val="21"/>
        </w:rPr>
        <w:t>上午9：30。</w:t>
      </w:r>
    </w:p>
    <w:p w14:paraId="7EDD0452"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 xml:space="preserve">2.响应文件提交地点暨竞价地点：本项目采用不见面交易方式，无需到现场提交，供应商登录“江苏城建校工程咨询有限公司网站”首页，点击“供应商登录”栏，通过系统在线提交电子响应文件。 </w:t>
      </w:r>
      <w:bookmarkStart w:id="22" w:name="_Toc28359016"/>
      <w:bookmarkStart w:id="23" w:name="_Toc35393802"/>
      <w:bookmarkStart w:id="24" w:name="_Toc35393633"/>
      <w:bookmarkStart w:id="25" w:name="_Toc28359093"/>
    </w:p>
    <w:p w14:paraId="7FFBC614" w14:textId="77777777" w:rsidR="000D4EE2" w:rsidRPr="000D4EE2" w:rsidRDefault="000D4EE2" w:rsidP="000D4EE2">
      <w:pPr>
        <w:spacing w:line="360" w:lineRule="auto"/>
        <w:ind w:firstLineChars="200" w:firstLine="422"/>
        <w:contextualSpacing/>
        <w:jc w:val="left"/>
        <w:rPr>
          <w:rFonts w:ascii="仿宋" w:eastAsia="仿宋" w:hAnsi="仿宋" w:cs="仿宋"/>
          <w:b/>
          <w:color w:val="000000"/>
          <w:szCs w:val="21"/>
        </w:rPr>
      </w:pPr>
      <w:r w:rsidRPr="000D4EE2">
        <w:rPr>
          <w:rFonts w:ascii="仿宋" w:eastAsia="仿宋" w:hAnsi="仿宋" w:cs="仿宋" w:hint="eastAsia"/>
          <w:b/>
          <w:color w:val="000000"/>
          <w:szCs w:val="21"/>
        </w:rPr>
        <w:t>五、</w:t>
      </w:r>
      <w:bookmarkStart w:id="26" w:name="_Toc28359094"/>
      <w:bookmarkStart w:id="27" w:name="_Toc28359017"/>
      <w:bookmarkStart w:id="28" w:name="_Toc35393634"/>
      <w:bookmarkStart w:id="29" w:name="_Toc35393803"/>
      <w:bookmarkEnd w:id="22"/>
      <w:bookmarkEnd w:id="23"/>
      <w:bookmarkEnd w:id="24"/>
      <w:bookmarkEnd w:id="25"/>
      <w:r w:rsidRPr="000D4EE2">
        <w:rPr>
          <w:rFonts w:ascii="仿宋" w:eastAsia="仿宋" w:hAnsi="仿宋" w:cs="仿宋" w:hint="eastAsia"/>
          <w:b/>
          <w:color w:val="000000"/>
          <w:szCs w:val="21"/>
        </w:rPr>
        <w:t>公告</w:t>
      </w:r>
      <w:bookmarkStart w:id="30" w:name="_Toc35393804"/>
      <w:bookmarkStart w:id="31" w:name="_Toc35393635"/>
      <w:bookmarkEnd w:id="26"/>
      <w:bookmarkEnd w:id="27"/>
      <w:bookmarkEnd w:id="28"/>
      <w:bookmarkEnd w:id="29"/>
      <w:r w:rsidRPr="000D4EE2">
        <w:rPr>
          <w:rFonts w:ascii="仿宋" w:eastAsia="仿宋" w:hAnsi="仿宋" w:cs="仿宋" w:hint="eastAsia"/>
          <w:b/>
          <w:color w:val="000000"/>
          <w:szCs w:val="21"/>
        </w:rPr>
        <w:t>发布</w:t>
      </w:r>
    </w:p>
    <w:p w14:paraId="78EAFD0D" w14:textId="77777777" w:rsidR="000D4EE2" w:rsidRPr="000D4EE2" w:rsidRDefault="000D4EE2" w:rsidP="000D4EE2">
      <w:pPr>
        <w:spacing w:line="360" w:lineRule="auto"/>
        <w:ind w:firstLineChars="200" w:firstLine="420"/>
        <w:contextualSpacing/>
        <w:jc w:val="left"/>
        <w:rPr>
          <w:rFonts w:ascii="仿宋" w:eastAsia="仿宋" w:hAnsi="仿宋" w:cs="仿宋"/>
          <w:bCs/>
          <w:color w:val="000000"/>
          <w:szCs w:val="21"/>
        </w:rPr>
      </w:pPr>
      <w:bookmarkStart w:id="32" w:name="_Hlk145330411"/>
      <w:r w:rsidRPr="000D4EE2">
        <w:rPr>
          <w:rFonts w:ascii="仿宋" w:eastAsia="仿宋" w:hAnsi="仿宋" w:cs="仿宋" w:hint="eastAsia"/>
          <w:bCs/>
          <w:color w:val="000000"/>
          <w:szCs w:val="21"/>
        </w:rPr>
        <w:t>1.公告期限：自本公告发布之日起3个工作日。</w:t>
      </w:r>
    </w:p>
    <w:p w14:paraId="69FACB70" w14:textId="77777777" w:rsidR="000D4EE2" w:rsidRPr="000D4EE2" w:rsidRDefault="000D4EE2" w:rsidP="000D4EE2">
      <w:pPr>
        <w:spacing w:line="360" w:lineRule="auto"/>
        <w:ind w:firstLineChars="200" w:firstLine="420"/>
        <w:contextualSpacing/>
        <w:jc w:val="left"/>
        <w:rPr>
          <w:rFonts w:ascii="仿宋" w:eastAsia="仿宋" w:hAnsi="仿宋" w:cs="仿宋"/>
          <w:bCs/>
          <w:color w:val="000000"/>
          <w:szCs w:val="21"/>
        </w:rPr>
      </w:pPr>
      <w:bookmarkStart w:id="33" w:name="_Hlk145330399"/>
      <w:r w:rsidRPr="000D4EE2">
        <w:rPr>
          <w:rFonts w:ascii="仿宋" w:eastAsia="仿宋" w:hAnsi="仿宋" w:cs="仿宋" w:hint="eastAsia"/>
          <w:bCs/>
          <w:color w:val="000000"/>
          <w:szCs w:val="21"/>
        </w:rPr>
        <w:t>2.公告网址：江苏城建校工</w:t>
      </w:r>
      <w:proofErr w:type="gramStart"/>
      <w:r w:rsidRPr="000D4EE2">
        <w:rPr>
          <w:rFonts w:ascii="仿宋" w:eastAsia="仿宋" w:hAnsi="仿宋" w:cs="仿宋" w:hint="eastAsia"/>
          <w:bCs/>
          <w:color w:val="000000"/>
          <w:szCs w:val="21"/>
        </w:rPr>
        <w:t>程咨询</w:t>
      </w:r>
      <w:proofErr w:type="gramEnd"/>
      <w:r w:rsidRPr="000D4EE2">
        <w:rPr>
          <w:rFonts w:ascii="仿宋" w:eastAsia="仿宋" w:hAnsi="仿宋" w:cs="仿宋" w:hint="eastAsia"/>
          <w:bCs/>
          <w:color w:val="000000"/>
          <w:szCs w:val="21"/>
        </w:rPr>
        <w:t>有限公司</w:t>
      </w:r>
      <w:r w:rsidRPr="000D4EE2">
        <w:rPr>
          <w:rFonts w:ascii="仿宋" w:eastAsia="仿宋" w:hAnsi="仿宋" w:cs="仿宋" w:hint="eastAsia"/>
          <w:color w:val="000000"/>
        </w:rPr>
        <w:t>https://chengjianx.etrading.cn/</w:t>
      </w:r>
    </w:p>
    <w:bookmarkEnd w:id="32"/>
    <w:bookmarkEnd w:id="33"/>
    <w:p w14:paraId="555B814C" w14:textId="77777777" w:rsidR="000D4EE2" w:rsidRPr="000D4EE2" w:rsidRDefault="000D4EE2" w:rsidP="000D4EE2">
      <w:pPr>
        <w:spacing w:line="360" w:lineRule="auto"/>
        <w:ind w:firstLineChars="200" w:firstLine="422"/>
        <w:contextualSpacing/>
        <w:jc w:val="left"/>
        <w:rPr>
          <w:rFonts w:ascii="仿宋" w:eastAsia="仿宋" w:hAnsi="仿宋" w:cs="仿宋"/>
          <w:b/>
          <w:color w:val="000000"/>
          <w:szCs w:val="21"/>
        </w:rPr>
      </w:pPr>
      <w:r w:rsidRPr="000D4EE2">
        <w:rPr>
          <w:rFonts w:ascii="仿宋" w:eastAsia="仿宋" w:hAnsi="仿宋" w:cs="仿宋" w:hint="eastAsia"/>
          <w:b/>
          <w:color w:val="000000"/>
          <w:szCs w:val="21"/>
        </w:rPr>
        <w:t>六、其他补充事宜</w:t>
      </w:r>
      <w:bookmarkEnd w:id="30"/>
      <w:bookmarkEnd w:id="31"/>
    </w:p>
    <w:p w14:paraId="327C12E2"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lastRenderedPageBreak/>
        <w:t>1.供应商对采购文件如有疑问，请将疑问于竞价截止时间2日前以书面或邮件形式（加盖公章）递交至常州市</w:t>
      </w:r>
      <w:proofErr w:type="gramStart"/>
      <w:r w:rsidRPr="000D4EE2">
        <w:rPr>
          <w:rFonts w:ascii="仿宋" w:eastAsia="仿宋" w:hAnsi="仿宋" w:cs="仿宋" w:hint="eastAsia"/>
          <w:color w:val="000000"/>
          <w:szCs w:val="21"/>
        </w:rPr>
        <w:t>清潭路</w:t>
      </w:r>
      <w:proofErr w:type="gramEnd"/>
      <w:r w:rsidRPr="000D4EE2">
        <w:rPr>
          <w:rFonts w:ascii="仿宋" w:eastAsia="仿宋" w:hAnsi="仿宋" w:cs="仿宋" w:hint="eastAsia"/>
          <w:color w:val="000000"/>
          <w:szCs w:val="21"/>
        </w:rPr>
        <w:t>85-2号305室（江苏城建校工</w:t>
      </w:r>
      <w:proofErr w:type="gramStart"/>
      <w:r w:rsidRPr="000D4EE2">
        <w:rPr>
          <w:rFonts w:ascii="仿宋" w:eastAsia="仿宋" w:hAnsi="仿宋" w:cs="仿宋" w:hint="eastAsia"/>
          <w:color w:val="000000"/>
          <w:szCs w:val="21"/>
        </w:rPr>
        <w:t>程咨</w:t>
      </w:r>
      <w:proofErr w:type="gramEnd"/>
      <w:r w:rsidRPr="000D4EE2">
        <w:rPr>
          <w:rFonts w:ascii="仿宋" w:eastAsia="仿宋" w:hAnsi="仿宋" w:cs="仿宋" w:hint="eastAsia"/>
          <w:color w:val="000000"/>
          <w:szCs w:val="21"/>
        </w:rPr>
        <w:t>询有限公司）。</w:t>
      </w:r>
    </w:p>
    <w:p w14:paraId="5CED2C82" w14:textId="77777777" w:rsidR="000D4EE2" w:rsidRPr="000D4EE2" w:rsidRDefault="000D4EE2" w:rsidP="000D4EE2">
      <w:pPr>
        <w:pStyle w:val="Default"/>
        <w:adjustRightInd/>
        <w:spacing w:line="360" w:lineRule="auto"/>
        <w:ind w:firstLineChars="200" w:firstLine="422"/>
        <w:contextualSpacing/>
        <w:rPr>
          <w:rFonts w:ascii="仿宋" w:eastAsia="仿宋" w:hAnsi="仿宋" w:cs="仿宋"/>
          <w:b/>
          <w:bCs/>
          <w:sz w:val="21"/>
          <w:szCs w:val="21"/>
        </w:rPr>
      </w:pPr>
      <w:r w:rsidRPr="000D4EE2">
        <w:rPr>
          <w:rFonts w:ascii="仿宋" w:eastAsia="仿宋" w:hAnsi="仿宋" w:cs="仿宋" w:hint="eastAsia"/>
          <w:b/>
          <w:bCs/>
          <w:sz w:val="21"/>
          <w:szCs w:val="21"/>
        </w:rPr>
        <w:t>2.本项目采用“不见面”开评标，逾期未递交响应文件的，采购人不予受理。</w:t>
      </w:r>
    </w:p>
    <w:p w14:paraId="11D17137"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 xml:space="preserve">2.1本项目采用“不见面”开评标方式，请登录 “https://www.etrading.cn/BREpointSSO/login/oauth2login?danweitype=13”网站，仔细阅读网站“常见问题”栏对应的问题与解决办法。供应商应提前注册绑定CA锁，并认真核实数字认证证书情况，确认是否符合本项目电子化采购流程要求。如遇登录、报名、CA锁等问题致电：15295195981。 </w:t>
      </w:r>
    </w:p>
    <w:p w14:paraId="2AF0F35E"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（1）注册</w:t>
      </w:r>
    </w:p>
    <w:p w14:paraId="78B53350"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供应商登录https://www.etrading.cn/BREpointSSO/login/oauth2login?danweitype=13查看、下载相关操作手册、操作视频等，查阅后进行自助注册。</w:t>
      </w:r>
    </w:p>
    <w:p w14:paraId="5A7E7FEB"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（2）驱动下载</w:t>
      </w:r>
    </w:p>
    <w:p w14:paraId="41FE3DF3"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供应商登录“https://www.etrading.cn/BREpointSSO/login/oauth2login?danweitype=13”-“新点驱动（江苏互联互通版）”下载相关驱动。</w:t>
      </w:r>
    </w:p>
    <w:p w14:paraId="519B7C7A"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2.2获取电子采购文件</w:t>
      </w:r>
    </w:p>
    <w:p w14:paraId="55032F0F"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供应商登录“江苏城建校工程咨询有限公司网站” https://chengjianx.etrading.cn/首页，点击“供应商登录”</w:t>
      </w:r>
      <w:proofErr w:type="gramStart"/>
      <w:r w:rsidRPr="000D4EE2">
        <w:rPr>
          <w:rFonts w:ascii="仿宋" w:eastAsia="仿宋" w:hAnsi="仿宋" w:cs="仿宋" w:hint="eastAsia"/>
          <w:sz w:val="21"/>
          <w:szCs w:val="21"/>
        </w:rPr>
        <w:t>栏根据</w:t>
      </w:r>
      <w:proofErr w:type="gramEnd"/>
      <w:r w:rsidRPr="000D4EE2">
        <w:rPr>
          <w:rFonts w:ascii="仿宋" w:eastAsia="仿宋" w:hAnsi="仿宋" w:cs="仿宋" w:hint="eastAsia"/>
          <w:sz w:val="21"/>
          <w:szCs w:val="21"/>
        </w:rPr>
        <w:t>相关提示注册、登录后下载本项目电子版采购文件。</w:t>
      </w:r>
    </w:p>
    <w:p w14:paraId="76312B03"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2.3编制电子响应文件</w:t>
      </w:r>
    </w:p>
    <w:p w14:paraId="574C06C1"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 xml:space="preserve">供应商必须通过“专用响应文件制作软件”制作并使用CA证书加密上传响应文件，除上述方式之外，不接受供应商以纸质文件以及其他任何方式递交的响应文件。如无法按照要求在电子响应文件中加盖电子签章和加密，请及时通过技术支持服务热线联系技术人员。 </w:t>
      </w:r>
    </w:p>
    <w:p w14:paraId="1AABECE9"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2.4递交电子响应文件</w:t>
      </w:r>
    </w:p>
    <w:p w14:paraId="50AC7578"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供应商应于响应文件递交截止时间之前在https://www.etrading.cn/BREpointSSO/login/oauth2login?danweitype=13对应专栏递交电子响应文件，上传电子响应文件过程中请保持与互联网的连接畅通。</w:t>
      </w:r>
    </w:p>
    <w:p w14:paraId="032359BC"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2.5电子开标</w:t>
      </w:r>
    </w:p>
    <w:p w14:paraId="7E362C4D"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lastRenderedPageBreak/>
        <w:t>供应商使用CA认证证书</w:t>
      </w:r>
      <w:proofErr w:type="gramStart"/>
      <w:r w:rsidRPr="000D4EE2">
        <w:rPr>
          <w:rFonts w:ascii="仿宋" w:eastAsia="仿宋" w:hAnsi="仿宋" w:cs="仿宋" w:hint="eastAsia"/>
          <w:sz w:val="21"/>
          <w:szCs w:val="21"/>
        </w:rPr>
        <w:t>登录登录</w:t>
      </w:r>
      <w:proofErr w:type="gramEnd"/>
      <w:r w:rsidRPr="000D4EE2">
        <w:rPr>
          <w:rFonts w:ascii="仿宋" w:eastAsia="仿宋" w:hAnsi="仿宋" w:cs="仿宋" w:hint="eastAsia"/>
          <w:sz w:val="21"/>
          <w:szCs w:val="21"/>
        </w:rPr>
        <w:t xml:space="preserve">  http://js.etrading.cn/EpointBidOpening/bidopeninghallaction/hall/login进行电子化不见面开标。</w:t>
      </w:r>
    </w:p>
    <w:p w14:paraId="7F4E9037"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2.6注意事项</w:t>
      </w:r>
    </w:p>
    <w:p w14:paraId="03FF83B2"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1）有关本次采购的事项若存在变动或修改，敬请及时关注“江苏城建校工程咨询有限公司网站” https://chengjianx.etrading.cn/发布的更正公告。</w:t>
      </w:r>
    </w:p>
    <w:p w14:paraId="7C6C04EC"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2）供应商须在开标前使用“开标大厅检测工具”功能验证本地计算机的控件环境是否正常（电脑需配备摄像头、音响和麦克风，用于保障不见面交易能够完成相关视频对话），开标截止时间后，采购代理人宣布开标并允许解密后，供应商20分钟内完成解密，否则视为该供应商自动放弃该项目的投标，其响应文件采购人不予受理。并且在开评标过程中不可随意更换电脑，必须使用验证成功的电脑进行操作，否则造成相应后果由供应商自行承担。</w:t>
      </w:r>
    </w:p>
    <w:p w14:paraId="5705D9F4"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 xml:space="preserve">3）本项目为“不见面”开评标，“不见面”开评标时各供应商无需到开评标现场，各供应商可在线观看开标过程。本项目开评标全过程在登录  http://js.etrading.cn/EpointBidOpening/bidopeninghallaction/hall/login不见面开标系统操作，请各竞价相关人员在开标过程中不要随意离开网上开标大厅，如因离开网上开标大厅错失信息造成不良后果责任自负。  </w:t>
      </w:r>
    </w:p>
    <w:p w14:paraId="1687482D" w14:textId="77777777" w:rsidR="000D4EE2" w:rsidRPr="000D4EE2" w:rsidRDefault="000D4EE2" w:rsidP="000D4EE2">
      <w:pPr>
        <w:pStyle w:val="Default"/>
        <w:adjustRightInd/>
        <w:spacing w:line="360" w:lineRule="auto"/>
        <w:ind w:firstLineChars="200" w:firstLine="420"/>
        <w:contextualSpacing/>
        <w:rPr>
          <w:rFonts w:ascii="仿宋" w:eastAsia="仿宋" w:hAnsi="仿宋" w:cs="仿宋"/>
          <w:sz w:val="21"/>
          <w:szCs w:val="21"/>
        </w:rPr>
      </w:pPr>
      <w:r w:rsidRPr="000D4EE2">
        <w:rPr>
          <w:rFonts w:ascii="仿宋" w:eastAsia="仿宋" w:hAnsi="仿宋" w:cs="仿宋" w:hint="eastAsia"/>
          <w:sz w:val="21"/>
          <w:szCs w:val="21"/>
        </w:rPr>
        <w:t>4）注：由于软件名称限定，采购公告、采购文件中出现的“供应商”、“响应文件”、“投标保证金”等同于“供应商”、“响应文件”、“竞价保证金”进行理解。</w:t>
      </w:r>
    </w:p>
    <w:p w14:paraId="5EE8945A"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 xml:space="preserve">3.竞价保证金 </w:t>
      </w:r>
    </w:p>
    <w:p w14:paraId="1B902EC4"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保证金金额：人民币</w:t>
      </w:r>
      <w:r w:rsidRPr="000D4EE2">
        <w:rPr>
          <w:rFonts w:ascii="仿宋" w:eastAsia="仿宋" w:hAnsi="仿宋" w:cs="仿宋"/>
          <w:color w:val="000000"/>
          <w:szCs w:val="21"/>
        </w:rPr>
        <w:t>60</w:t>
      </w:r>
      <w:r w:rsidRPr="000D4EE2">
        <w:rPr>
          <w:rFonts w:ascii="仿宋" w:eastAsia="仿宋" w:hAnsi="仿宋" w:cs="仿宋" w:hint="eastAsia"/>
          <w:color w:val="000000"/>
          <w:szCs w:val="21"/>
        </w:rPr>
        <w:t>000元</w:t>
      </w:r>
    </w:p>
    <w:p w14:paraId="055EE887"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收款单位：江苏城建校工</w:t>
      </w:r>
      <w:proofErr w:type="gramStart"/>
      <w:r w:rsidRPr="000D4EE2">
        <w:rPr>
          <w:rFonts w:ascii="仿宋" w:eastAsia="仿宋" w:hAnsi="仿宋" w:cs="仿宋" w:hint="eastAsia"/>
          <w:color w:val="000000"/>
          <w:szCs w:val="21"/>
        </w:rPr>
        <w:t>程咨询</w:t>
      </w:r>
      <w:proofErr w:type="gramEnd"/>
      <w:r w:rsidRPr="000D4EE2">
        <w:rPr>
          <w:rFonts w:ascii="仿宋" w:eastAsia="仿宋" w:hAnsi="仿宋" w:cs="仿宋" w:hint="eastAsia"/>
          <w:color w:val="000000"/>
          <w:szCs w:val="21"/>
        </w:rPr>
        <w:t xml:space="preserve">有限公司 </w:t>
      </w:r>
    </w:p>
    <w:p w14:paraId="250B35EC"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 xml:space="preserve">开户银行：江苏银行常州怀德支行 </w:t>
      </w:r>
    </w:p>
    <w:p w14:paraId="3A205F06"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 xml:space="preserve">账号：81700188000089469 </w:t>
      </w:r>
    </w:p>
    <w:p w14:paraId="06EA3D2E"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bookmarkStart w:id="34" w:name="_Toc35393805"/>
      <w:bookmarkStart w:id="35" w:name="_Toc28359095"/>
      <w:bookmarkStart w:id="36" w:name="_Toc28359018"/>
      <w:bookmarkStart w:id="37" w:name="_Toc35393636"/>
      <w:r w:rsidRPr="000D4EE2">
        <w:rPr>
          <w:rFonts w:ascii="仿宋" w:eastAsia="仿宋" w:hAnsi="仿宋" w:cs="仿宋" w:hint="eastAsia"/>
          <w:color w:val="000000"/>
          <w:szCs w:val="21"/>
        </w:rPr>
        <w:t>保证金到账截止日期：2025年1</w:t>
      </w:r>
      <w:r w:rsidRPr="000D4EE2">
        <w:rPr>
          <w:rFonts w:ascii="仿宋" w:eastAsia="仿宋" w:hAnsi="仿宋" w:cs="仿宋"/>
          <w:color w:val="000000"/>
          <w:szCs w:val="21"/>
        </w:rPr>
        <w:t>2</w:t>
      </w:r>
      <w:r w:rsidRPr="000D4EE2">
        <w:rPr>
          <w:rFonts w:ascii="仿宋" w:eastAsia="仿宋" w:hAnsi="仿宋" w:cs="仿宋" w:hint="eastAsia"/>
          <w:color w:val="000000"/>
          <w:szCs w:val="21"/>
        </w:rPr>
        <w:t xml:space="preserve">  月 </w:t>
      </w:r>
      <w:r w:rsidRPr="000D4EE2">
        <w:rPr>
          <w:rFonts w:ascii="仿宋" w:eastAsia="仿宋" w:hAnsi="仿宋" w:cs="仿宋"/>
          <w:color w:val="000000"/>
          <w:szCs w:val="21"/>
        </w:rPr>
        <w:t>3</w:t>
      </w:r>
      <w:r w:rsidRPr="000D4EE2">
        <w:rPr>
          <w:rFonts w:ascii="仿宋" w:eastAsia="仿宋" w:hAnsi="仿宋" w:cs="仿宋" w:hint="eastAsia"/>
          <w:color w:val="000000"/>
          <w:szCs w:val="21"/>
        </w:rPr>
        <w:t xml:space="preserve"> 日下午17:00 </w:t>
      </w:r>
    </w:p>
    <w:p w14:paraId="6339B293"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保证金缴纳方式：银行电汇或转账，不接受现金形式交纳（备注项目编号）</w:t>
      </w:r>
    </w:p>
    <w:p w14:paraId="37849954"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*供应商必须自行将保证金从公司账户按规定方式和</w:t>
      </w:r>
      <w:proofErr w:type="gramStart"/>
      <w:r w:rsidRPr="000D4EE2">
        <w:rPr>
          <w:rFonts w:ascii="仿宋" w:eastAsia="仿宋" w:hAnsi="仿宋" w:cs="仿宋" w:hint="eastAsia"/>
          <w:color w:val="000000"/>
          <w:szCs w:val="21"/>
        </w:rPr>
        <w:t>时间缴至上述</w:t>
      </w:r>
      <w:proofErr w:type="gramEnd"/>
      <w:r w:rsidRPr="000D4EE2">
        <w:rPr>
          <w:rFonts w:ascii="仿宋" w:eastAsia="仿宋" w:hAnsi="仿宋" w:cs="仿宋" w:hint="eastAsia"/>
          <w:color w:val="000000"/>
          <w:szCs w:val="21"/>
        </w:rPr>
        <w:t>指定账户并到账，禁止第三方代缴保证金，否则将被视为无效响应，其响应文件将被拒绝。供应商应充分考虑保证金在途时间，确保保证金在到账截止时间前到达保证金专用账户。</w:t>
      </w:r>
    </w:p>
    <w:p w14:paraId="74FB02E1" w14:textId="77777777" w:rsidR="000D4EE2" w:rsidRPr="000D4EE2" w:rsidRDefault="000D4EE2" w:rsidP="000D4EE2">
      <w:pPr>
        <w:spacing w:line="360" w:lineRule="auto"/>
        <w:ind w:firstLineChars="200" w:firstLine="422"/>
        <w:contextualSpacing/>
        <w:jc w:val="left"/>
        <w:rPr>
          <w:rFonts w:ascii="仿宋" w:eastAsia="仿宋" w:hAnsi="仿宋" w:cs="仿宋"/>
          <w:b/>
          <w:color w:val="000000"/>
          <w:szCs w:val="21"/>
        </w:rPr>
      </w:pPr>
      <w:r w:rsidRPr="000D4EE2">
        <w:rPr>
          <w:rFonts w:ascii="仿宋" w:eastAsia="仿宋" w:hAnsi="仿宋" w:cs="仿宋" w:hint="eastAsia"/>
          <w:b/>
          <w:color w:val="000000"/>
          <w:szCs w:val="21"/>
        </w:rPr>
        <w:t>七、凡对本次采购提出询问，请按以下方式联系</w:t>
      </w:r>
      <w:bookmarkEnd w:id="34"/>
      <w:bookmarkEnd w:id="35"/>
      <w:bookmarkEnd w:id="36"/>
      <w:bookmarkEnd w:id="37"/>
    </w:p>
    <w:p w14:paraId="5CAA69FF" w14:textId="77777777" w:rsidR="000D4EE2" w:rsidRPr="000D4EE2" w:rsidRDefault="000D4EE2" w:rsidP="000D4EE2">
      <w:pPr>
        <w:spacing w:line="360" w:lineRule="auto"/>
        <w:ind w:firstLineChars="200" w:firstLine="420"/>
        <w:jc w:val="left"/>
        <w:rPr>
          <w:rFonts w:ascii="仿宋" w:eastAsia="仿宋" w:hAnsi="仿宋" w:cs="仿宋"/>
          <w:color w:val="000000"/>
          <w:szCs w:val="21"/>
        </w:rPr>
      </w:pPr>
      <w:bookmarkStart w:id="38" w:name="_Toc28359020"/>
      <w:bookmarkStart w:id="39" w:name="_Toc28359097"/>
      <w:bookmarkStart w:id="40" w:name="_Toc35393807"/>
      <w:bookmarkStart w:id="41" w:name="_Toc35393638"/>
      <w:bookmarkEnd w:id="12"/>
      <w:bookmarkEnd w:id="13"/>
      <w:bookmarkEnd w:id="14"/>
      <w:bookmarkEnd w:id="15"/>
      <w:r w:rsidRPr="000D4EE2">
        <w:rPr>
          <w:rFonts w:ascii="仿宋" w:eastAsia="仿宋" w:hAnsi="仿宋" w:cs="仿宋" w:hint="eastAsia"/>
          <w:color w:val="000000"/>
          <w:szCs w:val="21"/>
        </w:rPr>
        <w:lastRenderedPageBreak/>
        <w:t>1.采购人信息</w:t>
      </w:r>
    </w:p>
    <w:p w14:paraId="10B14A02" w14:textId="77777777" w:rsidR="000D4EE2" w:rsidRPr="000D4EE2" w:rsidRDefault="000D4EE2" w:rsidP="000D4EE2">
      <w:pPr>
        <w:spacing w:line="360" w:lineRule="auto"/>
        <w:ind w:firstLineChars="200" w:firstLine="420"/>
        <w:jc w:val="left"/>
        <w:rPr>
          <w:rFonts w:ascii="仿宋" w:eastAsia="仿宋" w:hAnsi="仿宋" w:cs="仿宋"/>
          <w:color w:val="000000"/>
          <w:szCs w:val="21"/>
        </w:rPr>
      </w:pPr>
      <w:r w:rsidRPr="000D4EE2">
        <w:rPr>
          <w:rFonts w:ascii="仿宋" w:eastAsia="仿宋" w:hAnsi="仿宋" w:cs="仿宋" w:hint="eastAsia"/>
          <w:color w:val="000000"/>
          <w:szCs w:val="21"/>
        </w:rPr>
        <w:t>名   称：北汽重型汽车有限公司</w:t>
      </w:r>
    </w:p>
    <w:p w14:paraId="7C70F78E"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地   址：江苏省常州新北区机电工业园韶山路18号</w:t>
      </w:r>
    </w:p>
    <w:p w14:paraId="14D5F1B5"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联系方式：0519-83079010/13511670855</w:t>
      </w:r>
    </w:p>
    <w:p w14:paraId="6EA66E9D"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proofErr w:type="gramStart"/>
      <w:r w:rsidRPr="000D4EE2">
        <w:rPr>
          <w:rFonts w:ascii="仿宋" w:eastAsia="仿宋" w:hAnsi="仿宋" w:cs="仿宋" w:hint="eastAsia"/>
          <w:color w:val="000000"/>
          <w:szCs w:val="21"/>
        </w:rPr>
        <w:t>邮</w:t>
      </w:r>
      <w:proofErr w:type="gramEnd"/>
      <w:r w:rsidRPr="000D4EE2">
        <w:rPr>
          <w:rFonts w:ascii="仿宋" w:eastAsia="仿宋" w:hAnsi="仿宋" w:cs="仿宋" w:hint="eastAsia"/>
          <w:color w:val="000000"/>
          <w:szCs w:val="21"/>
        </w:rPr>
        <w:t xml:space="preserve">  箱：zhengjingjing2@beijingtrucks.com</w:t>
      </w:r>
    </w:p>
    <w:p w14:paraId="01EE7047"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2.采购代理机构信息</w:t>
      </w:r>
      <w:bookmarkEnd w:id="38"/>
      <w:bookmarkEnd w:id="39"/>
      <w:bookmarkEnd w:id="40"/>
      <w:bookmarkEnd w:id="41"/>
    </w:p>
    <w:p w14:paraId="3356155B"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名  称：江苏城建校工</w:t>
      </w:r>
      <w:proofErr w:type="gramStart"/>
      <w:r w:rsidRPr="000D4EE2">
        <w:rPr>
          <w:rFonts w:ascii="仿宋" w:eastAsia="仿宋" w:hAnsi="仿宋" w:cs="仿宋" w:hint="eastAsia"/>
          <w:color w:val="000000"/>
          <w:szCs w:val="21"/>
        </w:rPr>
        <w:t>程咨询</w:t>
      </w:r>
      <w:proofErr w:type="gramEnd"/>
      <w:r w:rsidRPr="000D4EE2">
        <w:rPr>
          <w:rFonts w:ascii="仿宋" w:eastAsia="仿宋" w:hAnsi="仿宋" w:cs="仿宋" w:hint="eastAsia"/>
          <w:color w:val="000000"/>
          <w:szCs w:val="21"/>
        </w:rPr>
        <w:t xml:space="preserve">有限公司　</w:t>
      </w:r>
    </w:p>
    <w:p w14:paraId="087E1B6E"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地　址：常州市</w:t>
      </w:r>
      <w:proofErr w:type="gramStart"/>
      <w:r w:rsidRPr="000D4EE2">
        <w:rPr>
          <w:rFonts w:ascii="仿宋" w:eastAsia="仿宋" w:hAnsi="仿宋" w:cs="仿宋" w:hint="eastAsia"/>
          <w:color w:val="000000"/>
          <w:szCs w:val="21"/>
        </w:rPr>
        <w:t>清潭路</w:t>
      </w:r>
      <w:proofErr w:type="gramEnd"/>
      <w:r w:rsidRPr="000D4EE2">
        <w:rPr>
          <w:rFonts w:ascii="仿宋" w:eastAsia="仿宋" w:hAnsi="仿宋" w:cs="仿宋" w:hint="eastAsia"/>
          <w:color w:val="000000"/>
          <w:szCs w:val="21"/>
        </w:rPr>
        <w:t>85-2号305室</w:t>
      </w:r>
    </w:p>
    <w:p w14:paraId="68EF0D7F"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r w:rsidRPr="000D4EE2">
        <w:rPr>
          <w:rFonts w:ascii="仿宋" w:eastAsia="仿宋" w:hAnsi="仿宋" w:cs="仿宋" w:hint="eastAsia"/>
          <w:color w:val="000000"/>
          <w:szCs w:val="21"/>
        </w:rPr>
        <w:t xml:space="preserve">联系方式：13585347085、0519-86908235-8305　</w:t>
      </w:r>
    </w:p>
    <w:p w14:paraId="35E5A65E"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proofErr w:type="gramStart"/>
      <w:r w:rsidRPr="000D4EE2">
        <w:rPr>
          <w:rFonts w:ascii="仿宋" w:eastAsia="仿宋" w:hAnsi="仿宋" w:cs="仿宋" w:hint="eastAsia"/>
          <w:color w:val="000000"/>
          <w:szCs w:val="21"/>
        </w:rPr>
        <w:t>邮</w:t>
      </w:r>
      <w:proofErr w:type="gramEnd"/>
      <w:r w:rsidRPr="000D4EE2">
        <w:rPr>
          <w:rFonts w:ascii="仿宋" w:eastAsia="仿宋" w:hAnsi="仿宋" w:cs="仿宋" w:hint="eastAsia"/>
          <w:color w:val="000000"/>
          <w:szCs w:val="21"/>
        </w:rPr>
        <w:t xml:space="preserve">  箱：jscjxzb@163.com</w:t>
      </w:r>
    </w:p>
    <w:p w14:paraId="462C26D6" w14:textId="77777777" w:rsidR="000D4EE2" w:rsidRPr="000D4EE2" w:rsidRDefault="000D4EE2" w:rsidP="000D4EE2">
      <w:pPr>
        <w:spacing w:line="360" w:lineRule="auto"/>
        <w:ind w:firstLineChars="200" w:firstLine="420"/>
        <w:contextualSpacing/>
        <w:jc w:val="left"/>
        <w:rPr>
          <w:rFonts w:ascii="仿宋" w:eastAsia="仿宋" w:hAnsi="仿宋" w:cs="仿宋"/>
          <w:color w:val="000000"/>
          <w:szCs w:val="21"/>
        </w:rPr>
      </w:pPr>
      <w:bookmarkStart w:id="42" w:name="_Toc28359021"/>
      <w:bookmarkStart w:id="43" w:name="_Toc35393808"/>
      <w:bookmarkStart w:id="44" w:name="_Toc35393639"/>
      <w:bookmarkStart w:id="45" w:name="_Toc28359098"/>
      <w:r w:rsidRPr="000D4EE2">
        <w:rPr>
          <w:rFonts w:ascii="仿宋" w:eastAsia="仿宋" w:hAnsi="仿宋" w:cs="仿宋" w:hint="eastAsia"/>
          <w:color w:val="000000"/>
          <w:szCs w:val="21"/>
        </w:rPr>
        <w:t>3.项目联系方式</w:t>
      </w:r>
      <w:bookmarkEnd w:id="42"/>
      <w:bookmarkEnd w:id="43"/>
      <w:bookmarkEnd w:id="44"/>
      <w:bookmarkEnd w:id="45"/>
    </w:p>
    <w:p w14:paraId="26DAAC8C" w14:textId="77777777" w:rsidR="000D4EE2" w:rsidRPr="000D4EE2" w:rsidRDefault="000D4EE2" w:rsidP="000D4EE2">
      <w:pPr>
        <w:spacing w:line="360" w:lineRule="auto"/>
        <w:ind w:firstLineChars="200" w:firstLine="420"/>
        <w:jc w:val="left"/>
        <w:rPr>
          <w:rFonts w:ascii="仿宋" w:eastAsia="仿宋" w:hAnsi="仿宋" w:cs="仿宋"/>
          <w:color w:val="000000"/>
          <w:szCs w:val="21"/>
        </w:rPr>
      </w:pPr>
      <w:r w:rsidRPr="000D4EE2">
        <w:rPr>
          <w:rFonts w:ascii="仿宋" w:eastAsia="仿宋" w:hAnsi="仿宋" w:cs="仿宋" w:hint="eastAsia"/>
          <w:color w:val="000000"/>
          <w:szCs w:val="21"/>
        </w:rPr>
        <w:t>项目联系人：钱工</w:t>
      </w:r>
    </w:p>
    <w:p w14:paraId="2E1A314E" w14:textId="77777777" w:rsidR="000D4EE2" w:rsidRDefault="000D4EE2" w:rsidP="000D4EE2">
      <w:pPr>
        <w:spacing w:line="360" w:lineRule="auto"/>
        <w:ind w:firstLineChars="200" w:firstLine="420"/>
        <w:jc w:val="left"/>
        <w:rPr>
          <w:rFonts w:ascii="仿宋" w:eastAsia="仿宋" w:hAnsi="仿宋" w:cs="仿宋"/>
          <w:color w:val="000000"/>
          <w:szCs w:val="21"/>
        </w:rPr>
      </w:pPr>
      <w:r w:rsidRPr="000D4EE2">
        <w:rPr>
          <w:rFonts w:ascii="仿宋" w:eastAsia="仿宋" w:hAnsi="仿宋" w:cs="仿宋" w:hint="eastAsia"/>
          <w:color w:val="000000"/>
          <w:szCs w:val="21"/>
        </w:rPr>
        <w:t>电　话：13585347085</w:t>
      </w:r>
      <w:r>
        <w:rPr>
          <w:rFonts w:ascii="仿宋" w:eastAsia="仿宋" w:hAnsi="仿宋" w:cs="仿宋" w:hint="eastAsia"/>
          <w:color w:val="000000"/>
          <w:szCs w:val="21"/>
        </w:rPr>
        <w:t xml:space="preserve">　</w:t>
      </w:r>
    </w:p>
    <w:p w14:paraId="3DE24AE3" w14:textId="77777777" w:rsidR="000D4EE2" w:rsidRDefault="000D4EE2" w:rsidP="000D4EE2">
      <w:pPr>
        <w:widowControl/>
        <w:spacing w:line="360" w:lineRule="auto"/>
        <w:jc w:val="left"/>
        <w:rPr>
          <w:rFonts w:ascii="仿宋" w:eastAsia="仿宋" w:hAnsi="仿宋" w:cs="仿宋"/>
          <w:color w:val="000000"/>
          <w:szCs w:val="21"/>
        </w:rPr>
      </w:pPr>
    </w:p>
    <w:p w14:paraId="161860D1" w14:textId="2D5FC03B" w:rsidR="00467AC9" w:rsidRDefault="000D4EE2" w:rsidP="000D4EE2">
      <w:r>
        <w:rPr>
          <w:rFonts w:ascii="仿宋" w:eastAsia="仿宋" w:hAnsi="仿宋" w:cs="仿宋" w:hint="eastAsia"/>
          <w:color w:val="000000"/>
        </w:rPr>
        <w:br w:type="page"/>
      </w:r>
    </w:p>
    <w:sectPr w:rsidR="00467A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2A6F9" w14:textId="77777777" w:rsidR="00E548A8" w:rsidRDefault="00E548A8" w:rsidP="000D4EE2">
      <w:r>
        <w:separator/>
      </w:r>
    </w:p>
  </w:endnote>
  <w:endnote w:type="continuationSeparator" w:id="0">
    <w:p w14:paraId="68E7B486" w14:textId="77777777" w:rsidR="00E548A8" w:rsidRDefault="00E548A8" w:rsidP="000D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DFCAF" w14:textId="77777777" w:rsidR="00E548A8" w:rsidRDefault="00E548A8" w:rsidP="000D4EE2">
      <w:r>
        <w:separator/>
      </w:r>
    </w:p>
  </w:footnote>
  <w:footnote w:type="continuationSeparator" w:id="0">
    <w:p w14:paraId="36E42115" w14:textId="77777777" w:rsidR="00E548A8" w:rsidRDefault="00E548A8" w:rsidP="000D4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C9"/>
    <w:rsid w:val="000D4EE2"/>
    <w:rsid w:val="0013554D"/>
    <w:rsid w:val="0024687A"/>
    <w:rsid w:val="00467AC9"/>
    <w:rsid w:val="005A4AAB"/>
    <w:rsid w:val="00E548A8"/>
    <w:rsid w:val="00ED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83EA6"/>
  <w15:chartTrackingRefBased/>
  <w15:docId w15:val="{87EAAEDF-00D7-4F24-BA9C-917891B8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TOC9"/>
    <w:qFormat/>
    <w:rsid w:val="000D4EE2"/>
    <w:pPr>
      <w:widowControl w:val="0"/>
      <w:jc w:val="both"/>
    </w:pPr>
    <w:rPr>
      <w:rFonts w:ascii="Times New Roman" w:eastAsia="宋体" w:hAnsi="Times New Roman" w:cs="Times New Roman"/>
      <w:szCs w:val="20"/>
    </w:rPr>
  </w:style>
  <w:style w:type="paragraph" w:styleId="1">
    <w:name w:val="heading 1"/>
    <w:basedOn w:val="a"/>
    <w:next w:val="a"/>
    <w:link w:val="11"/>
    <w:uiPriority w:val="9"/>
    <w:qFormat/>
    <w:rsid w:val="000D4EE2"/>
    <w:pPr>
      <w:keepNext/>
      <w:jc w:val="center"/>
      <w:outlineLvl w:val="0"/>
    </w:pPr>
    <w:rPr>
      <w:rFonts w:ascii="黑体" w:eastAsia="黑体"/>
      <w:sz w:val="5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E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D4EE2"/>
    <w:rPr>
      <w:sz w:val="18"/>
      <w:szCs w:val="18"/>
    </w:rPr>
  </w:style>
  <w:style w:type="paragraph" w:styleId="a5">
    <w:name w:val="footer"/>
    <w:basedOn w:val="a"/>
    <w:link w:val="a6"/>
    <w:uiPriority w:val="99"/>
    <w:unhideWhenUsed/>
    <w:rsid w:val="000D4E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D4EE2"/>
    <w:rPr>
      <w:sz w:val="18"/>
      <w:szCs w:val="18"/>
    </w:rPr>
  </w:style>
  <w:style w:type="character" w:customStyle="1" w:styleId="10">
    <w:name w:val="标题 1 字符"/>
    <w:basedOn w:val="a0"/>
    <w:uiPriority w:val="9"/>
    <w:rsid w:val="000D4EE2"/>
    <w:rPr>
      <w:rFonts w:ascii="Times New Roman" w:eastAsia="宋体" w:hAnsi="Times New Roman" w:cs="Times New Roman"/>
      <w:b/>
      <w:bCs/>
      <w:kern w:val="44"/>
      <w:sz w:val="44"/>
      <w:szCs w:val="44"/>
    </w:rPr>
  </w:style>
  <w:style w:type="character" w:customStyle="1" w:styleId="11">
    <w:name w:val="标题 1 字符1"/>
    <w:link w:val="1"/>
    <w:uiPriority w:val="9"/>
    <w:qFormat/>
    <w:rsid w:val="000D4EE2"/>
    <w:rPr>
      <w:rFonts w:ascii="黑体" w:eastAsia="黑体" w:hAnsi="Times New Roman" w:cs="Times New Roman"/>
      <w:sz w:val="52"/>
      <w:szCs w:val="24"/>
    </w:rPr>
  </w:style>
  <w:style w:type="paragraph" w:customStyle="1" w:styleId="Default">
    <w:name w:val="Default"/>
    <w:qFormat/>
    <w:rsid w:val="000D4EE2"/>
    <w:pPr>
      <w:widowControl w:val="0"/>
      <w:autoSpaceDE w:val="0"/>
      <w:autoSpaceDN w:val="0"/>
      <w:adjustRightInd w:val="0"/>
    </w:pPr>
    <w:rPr>
      <w:rFonts w:ascii="宋体" w:eastAsia="宋体" w:hAnsi="Times New Roman" w:cs="宋体"/>
      <w:color w:val="000000"/>
      <w:kern w:val="0"/>
      <w:sz w:val="24"/>
      <w:szCs w:val="24"/>
    </w:rPr>
  </w:style>
  <w:style w:type="character" w:customStyle="1" w:styleId="a7">
    <w:name w:val="正文缩进 字符"/>
    <w:uiPriority w:val="99"/>
    <w:qFormat/>
    <w:rsid w:val="000D4EE2"/>
    <w:rPr>
      <w:rFonts w:ascii="宋体" w:eastAsia="宋体" w:hAnsi="Times New Roman" w:cs="Times New Roman"/>
      <w:kern w:val="2"/>
      <w:sz w:val="24"/>
    </w:rPr>
  </w:style>
  <w:style w:type="character" w:customStyle="1" w:styleId="2">
    <w:name w:val="标题 2 字符"/>
    <w:qFormat/>
    <w:rsid w:val="000D4EE2"/>
    <w:rPr>
      <w:rFonts w:ascii="Arial" w:eastAsia="黑体" w:hAnsi="Arial" w:cs="Times New Roman"/>
      <w:b/>
      <w:kern w:val="0"/>
      <w:sz w:val="32"/>
      <w:szCs w:val="20"/>
    </w:rPr>
  </w:style>
  <w:style w:type="paragraph" w:styleId="TOC9">
    <w:name w:val="toc 9"/>
    <w:basedOn w:val="a"/>
    <w:next w:val="a"/>
    <w:autoRedefine/>
    <w:uiPriority w:val="39"/>
    <w:semiHidden/>
    <w:unhideWhenUsed/>
    <w:rsid w:val="000D4EE2"/>
    <w:pPr>
      <w:ind w:leftChars="1600" w:left="3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oaadmin</dc:creator>
  <cp:keywords/>
  <dc:description/>
  <cp:lastModifiedBy>oaadmin</cp:lastModifiedBy>
  <cp:revision>4</cp:revision>
  <dcterms:created xsi:type="dcterms:W3CDTF">2025-11-28T13:24:00Z</dcterms:created>
  <dcterms:modified xsi:type="dcterms:W3CDTF">2025-11-28T13:26:00Z</dcterms:modified>
</cp:coreProperties>
</file>